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E667" w14:textId="77777777" w:rsidR="009C4E9A" w:rsidRPr="003E38EA" w:rsidRDefault="00935121" w:rsidP="00ED595C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3C5CF740" w14:textId="77777777" w:rsidR="009C4E9A" w:rsidRPr="003E38EA" w:rsidRDefault="009C4E9A" w:rsidP="00ED595C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14:paraId="5586396D" w14:textId="77777777"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1955E903" w14:textId="77777777" w:rsidR="00575E90" w:rsidRPr="003E38EA" w:rsidRDefault="00575E90" w:rsidP="00ED595C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FD8C679" w14:textId="77777777" w:rsidR="009C4E9A" w:rsidRPr="003E38E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0A42D425" w14:textId="77777777" w:rsidR="009C4E9A" w:rsidRPr="003E38EA" w:rsidRDefault="009C4E9A" w:rsidP="00ED595C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40D14E28" w14:textId="77777777" w:rsidR="009C4E9A" w:rsidRPr="003E38EA" w:rsidRDefault="009C4E9A" w:rsidP="00ED595C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38B02FA5" w14:textId="77777777" w:rsidR="009C4E9A" w:rsidRPr="003E38EA" w:rsidRDefault="009C4E9A" w:rsidP="00ED595C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5A20A1FC" w14:textId="77777777" w:rsidR="009C4E9A" w:rsidRPr="003E38EA" w:rsidRDefault="009C4E9A" w:rsidP="00ED595C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30F3209B" w14:textId="77777777" w:rsidR="009C4E9A" w:rsidRDefault="009C4E9A" w:rsidP="00ED595C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7A36AEE6" w14:textId="77777777" w:rsidR="00575E90" w:rsidRPr="003E38EA" w:rsidRDefault="00575E90" w:rsidP="00ED595C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1EE0B088" w14:textId="77777777" w:rsidR="00575E90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105EF4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2CE1185D" w14:textId="77777777" w:rsidR="00F024CD" w:rsidRPr="00F024CD" w:rsidRDefault="00F024CD" w:rsidP="00ED595C">
      <w:pPr>
        <w:spacing w:after="0" w:line="360" w:lineRule="auto"/>
        <w:jc w:val="both"/>
      </w:pPr>
    </w:p>
    <w:p w14:paraId="52708226" w14:textId="77777777"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413DC7E4" w14:textId="77777777" w:rsidR="00F024CD" w:rsidRPr="00F024CD" w:rsidRDefault="00F024CD" w:rsidP="00ED595C">
      <w:pPr>
        <w:spacing w:after="0" w:line="360" w:lineRule="auto"/>
        <w:jc w:val="both"/>
      </w:pPr>
    </w:p>
    <w:p w14:paraId="7A2A58BB" w14:textId="77777777"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</w:t>
      </w:r>
      <w:r w:rsidR="00AA5195">
        <w:rPr>
          <w:sz w:val="22"/>
          <w:szCs w:val="22"/>
        </w:rPr>
        <w:t xml:space="preserve">tego samego działania objętego </w:t>
      </w:r>
      <w:r w:rsidRPr="003E38EA">
        <w:rPr>
          <w:sz w:val="22"/>
          <w:szCs w:val="22"/>
        </w:rPr>
        <w:t>Program</w:t>
      </w:r>
      <w:r w:rsidR="00AA5195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</w:t>
      </w:r>
      <w:r w:rsidRPr="003E38EA">
        <w:rPr>
          <w:sz w:val="22"/>
          <w:szCs w:val="22"/>
        </w:rPr>
        <w:lastRenderedPageBreak/>
        <w:t>zanim zostało wszczęte postępowanie o udzielenie zamówienia publicznego, w odniesieniu do którego została stwierdzona dana niezgodność.</w:t>
      </w:r>
    </w:p>
    <w:p w14:paraId="459AF525" w14:textId="77777777" w:rsidR="00575E90" w:rsidRPr="003E38EA" w:rsidRDefault="00575E90" w:rsidP="00ED595C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64BB65FB" w14:textId="77777777"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04442A59" w14:textId="77777777" w:rsidR="00575E90" w:rsidRPr="003E38EA" w:rsidRDefault="00575E90" w:rsidP="00ED595C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6195BD8" w14:textId="77777777" w:rsidR="009C4E9A" w:rsidRPr="003E38E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5E53A32" w14:textId="77777777" w:rsidR="009C4E9A" w:rsidRPr="00CA5F44" w:rsidRDefault="009C4E9A" w:rsidP="00ED59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headerReference w:type="default" r:id="rId9"/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55F66A01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3602D402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694D7A08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5C4F84A8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71A1159E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BC74084" w14:textId="77777777"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14:paraId="0891BDC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123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9862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7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44CC8688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</w:t>
            </w:r>
            <w:bookmarkStart w:id="0" w:name="_GoBack"/>
            <w:bookmarkEnd w:id="0"/>
            <w:r w:rsidRPr="00481F23">
              <w:rPr>
                <w:rFonts w:ascii="Times New Roman" w:hAnsi="Times New Roman"/>
                <w:sz w:val="18"/>
                <w:szCs w:val="18"/>
              </w:rPr>
              <w:t>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FB26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14:paraId="651CE8A6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14:paraId="21160E49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14:paraId="662EC229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14:paraId="2ADB8F3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14:paraId="4411EF2C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7F113BAE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14:paraId="532B741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4511E6E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5AD332FB" w14:textId="77777777" w:rsidR="00577FE0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6. Punkty 1–5 stosuje się odpowiednio do wymienionych w tych punktach przypadków naruszeń przywołanych przepisów w powiązaniu z naruszeniem art. 32 ust. 2 i 4 Pzp,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tj. poprzez podział zamówienia na części lub zaniżenie jego wartości, które powodują,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że wartość zamówienia jest mniejsza niż kwoty określone w przepisach wydanych na podstawie art. 11 ust. 8 Pzp.</w:t>
            </w:r>
          </w:p>
          <w:p w14:paraId="7357C0F0" w14:textId="77777777"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299E02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11BE3A4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F871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91CA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C5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62DC63A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FE3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14:paraId="27B35EF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14:paraId="274E3106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14:paraId="7DBB751D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14:paraId="1B88D3BF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14:paraId="6B3003C0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14:paraId="2C0CD3E3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14:paraId="03297E1D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14:paraId="69D7DF6C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19A3179E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20CDC9AA" w14:textId="77777777" w:rsidR="00577FE0" w:rsidRPr="00481F23" w:rsidRDefault="00577FE0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39556A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8BA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8C4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9C7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14:paraId="6D8B7A3D" w14:textId="77777777"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5D6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55 ust.1 Pzp poprzez udzielenie zamówienia w trybie negocjacji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z ogłoszeniem bez zachowania ustawowych przesłanek zastosowania tego trybu.</w:t>
            </w:r>
          </w:p>
        </w:tc>
      </w:tr>
      <w:tr w:rsidR="00935121" w:rsidRPr="00C20EE0" w14:paraId="4CBEB9B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A270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8B3A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D62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BFF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14:paraId="2DA9D91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726F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E1C1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95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24F7EFF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BD910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928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Pzp, poprzez udzielenie zamówień dodatkowych lub uzupełniających bez zachowania ustawowych przesłanek. </w:t>
            </w:r>
          </w:p>
          <w:p w14:paraId="3941D58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5D81B31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A058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9C8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57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14:paraId="3B3556C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4E177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D7B0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14:paraId="2A90570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14:paraId="7E676415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5F7770D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0430C1A6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1066F1E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0D65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AD484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5C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FD02E6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869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4C90D04E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6A942A35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51242658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72DFD7CE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62D3FA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9D18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8EA6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B7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640C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14:paraId="319B376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2483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8A5E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F6A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735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Pzp,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spełniania warunków udziału 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14:paraId="7748741B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5ACDBD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481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D292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B8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7103A01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33212A4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FDB8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22 ust. 4 Pzp poprzez dokonanie opisu sposobu oceny spełniania warunków udziału w postępowaniu w sposób niezwiązany z przedmiotem zamówienia lub nieproporcjonalny do przedmiotu zamówienia.. </w:t>
            </w:r>
          </w:p>
          <w:p w14:paraId="49384A38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0F842009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6B03270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8B0FF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F41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CF5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14:paraId="0075BEB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DC8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6E15F86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14:paraId="5BE7E9D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56213F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721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FA77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4D7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34E14BF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2B1F2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14:paraId="0B57541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41DB4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CB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14:paraId="603925F3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49 ust. 1, 2 lub 3, art. 52 ust. 2–5, art. 60 ust. 3, art. 134 ust. 3 lub art. 135 ust. 4 Pzp, poprzez ustalenie terminów składania wniosków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o dopuszczenie do udziału w postępowaniu lub terminów składania ofert krótszych, niż terminy ustawowe.</w:t>
            </w:r>
          </w:p>
          <w:p w14:paraId="0B71BA9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250FE82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14:paraId="6E49197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1CD8C16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A83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29DD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14:paraId="34DD4D5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EA7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14:paraId="23EB5AE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0B25F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14:paraId="21BB2FB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2377C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A20C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Naruszenie art. 12a lub art. 134 ust. 3a Pzp poprzez uchybienie terminom określonym w tych przepisach, w przypadku zmiany istotnych elementów ogłoszenia.</w:t>
            </w:r>
          </w:p>
          <w:p w14:paraId="65738C43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12CFD62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F7450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053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EFB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C28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14:paraId="28E19AB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80F1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5BD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E5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1A1C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14:paraId="436BBC9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8F93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E205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75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14:paraId="2EA19A8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B2CAD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14:paraId="4E1BAB9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92766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3040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42 ust. 1 Pzp poprzez nieudostępnienie SIWZ na stronie internetowej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od dnia zamieszczenia ogłoszenia o zamówieniu.</w:t>
            </w:r>
          </w:p>
          <w:p w14:paraId="0CA8D12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47B5DC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E283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DDD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14:paraId="3B5121E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903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D29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 lub dokumentów, które nie są niezbędne do przeprowadzenia postępowania.</w:t>
            </w:r>
          </w:p>
        </w:tc>
      </w:tr>
      <w:tr w:rsidR="00935121" w:rsidRPr="00C20EE0" w14:paraId="1462949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890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A38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D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3977084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3F3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14:paraId="073451F7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7D39258D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14:paraId="06D4041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8D8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FC4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59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A76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14:paraId="7D550E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134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BA5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B27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14:paraId="62EBF89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A5E1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2764673B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51D908A4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0E2D5CFD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14:paraId="1E06BFC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963D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8235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D00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D664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3D6397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7FC1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F3DDF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14:paraId="2145785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C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3D99A7B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4AC48D3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6B86C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2F1" w14:textId="77777777" w:rsidR="00935121" w:rsidRPr="00481F23" w:rsidRDefault="00ED595C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935121"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568C4181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DB9D66A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14:paraId="4D9B42A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A879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FA31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566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1A6B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14:paraId="20DD088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AF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BE1F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24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F15B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14:paraId="69CE0D31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7D0BE68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D53A6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EE60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1B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86D2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94 ust. 3 Pzp w związku z art. 91 ust. 1 Pzp poprzez zawarcie umowy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14:paraId="62855B6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AFE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8D2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DEE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14:paraId="5CEDF87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ED8E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14:paraId="118626A6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14:paraId="3AA2241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0B25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5D23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C34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89D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</w:tc>
      </w:tr>
      <w:tr w:rsidR="00935121" w:rsidRPr="00C20EE0" w14:paraId="27B25D7E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047A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9805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67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24EDCEC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1A3C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dokonanie istotnej zmiany umowy w stosunku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14:paraId="5E4FDB5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819F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E51E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98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6EE1FE0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E353" w14:textId="77777777"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89F7480" w14:textId="77777777" w:rsidR="00935121" w:rsidRDefault="00935121" w:rsidP="00935121"/>
    <w:p w14:paraId="584513B0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A7B7" w14:textId="77777777" w:rsidR="00CE0CE3" w:rsidRDefault="00CE0CE3" w:rsidP="00935121">
      <w:pPr>
        <w:spacing w:after="0" w:line="240" w:lineRule="auto"/>
      </w:pPr>
      <w:r>
        <w:separator/>
      </w:r>
    </w:p>
  </w:endnote>
  <w:endnote w:type="continuationSeparator" w:id="0">
    <w:p w14:paraId="221E2F3F" w14:textId="77777777" w:rsidR="00CE0CE3" w:rsidRDefault="00CE0CE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DFBA" w14:textId="2912C931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</w:t>
    </w:r>
    <w:r w:rsidR="00481F23">
      <w:rPr>
        <w:sz w:val="16"/>
        <w:szCs w:val="16"/>
      </w:rPr>
      <w:t>2.</w:t>
    </w:r>
    <w:r w:rsidR="00765D83">
      <w:rPr>
        <w:sz w:val="16"/>
        <w:szCs w:val="16"/>
      </w:rPr>
      <w:t>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D85EC0">
      <w:rPr>
        <w:sz w:val="16"/>
        <w:szCs w:val="16"/>
      </w:rPr>
      <w:t>2</w:t>
    </w:r>
    <w:r w:rsidR="00FC1FCD">
      <w:rPr>
        <w:sz w:val="16"/>
        <w:szCs w:val="16"/>
      </w:rPr>
      <w:t>/</w:t>
    </w:r>
    <w:r w:rsidR="008E69CA">
      <w:rPr>
        <w:sz w:val="16"/>
        <w:szCs w:val="16"/>
      </w:rPr>
      <w:t>8z</w:t>
    </w:r>
    <w:r w:rsidR="008532C7">
      <w:rPr>
        <w:sz w:val="20"/>
        <w:szCs w:val="20"/>
      </w:rPr>
      <w:t xml:space="preserve">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FC7ED5">
      <w:rPr>
        <w:noProof/>
        <w:sz w:val="16"/>
        <w:szCs w:val="16"/>
      </w:rPr>
      <w:t>3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BB87" w14:textId="77777777" w:rsidR="00CE0CE3" w:rsidRDefault="00CE0CE3" w:rsidP="00935121">
      <w:pPr>
        <w:spacing w:after="0" w:line="240" w:lineRule="auto"/>
      </w:pPr>
      <w:r>
        <w:separator/>
      </w:r>
    </w:p>
  </w:footnote>
  <w:footnote w:type="continuationSeparator" w:id="0">
    <w:p w14:paraId="6D656967" w14:textId="77777777" w:rsidR="00CE0CE3" w:rsidRDefault="00CE0CE3" w:rsidP="00935121">
      <w:pPr>
        <w:spacing w:after="0" w:line="240" w:lineRule="auto"/>
      </w:pPr>
      <w:r>
        <w:continuationSeparator/>
      </w:r>
    </w:p>
  </w:footnote>
  <w:footnote w:id="1">
    <w:p w14:paraId="76CB006C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14:paraId="64DC186F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14:paraId="6AA2350F" w14:textId="77777777" w:rsidR="00935121" w:rsidRDefault="00935121" w:rsidP="00935121"/>
  </w:footnote>
  <w:footnote w:id="3">
    <w:p w14:paraId="6BDA7F60" w14:textId="77777777"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14:paraId="38557A8A" w14:textId="77777777"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14:paraId="424AD2EE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14:paraId="4B8AC349" w14:textId="77777777"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897C" w14:textId="77777777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1B5A"/>
    <w:rsid w:val="000B7C5A"/>
    <w:rsid w:val="000C49B4"/>
    <w:rsid w:val="000F35D1"/>
    <w:rsid w:val="00102A88"/>
    <w:rsid w:val="00105EF4"/>
    <w:rsid w:val="00135BE1"/>
    <w:rsid w:val="00150AD9"/>
    <w:rsid w:val="001F5E1E"/>
    <w:rsid w:val="00314269"/>
    <w:rsid w:val="00374905"/>
    <w:rsid w:val="003E38EA"/>
    <w:rsid w:val="0041476C"/>
    <w:rsid w:val="0042473B"/>
    <w:rsid w:val="004570D9"/>
    <w:rsid w:val="00481F23"/>
    <w:rsid w:val="00493E0F"/>
    <w:rsid w:val="004B7176"/>
    <w:rsid w:val="004D0B7C"/>
    <w:rsid w:val="004E3BF7"/>
    <w:rsid w:val="004F49CA"/>
    <w:rsid w:val="005261D8"/>
    <w:rsid w:val="0053191F"/>
    <w:rsid w:val="0053648D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521D8"/>
    <w:rsid w:val="00765D83"/>
    <w:rsid w:val="00775B87"/>
    <w:rsid w:val="007D7346"/>
    <w:rsid w:val="007D7669"/>
    <w:rsid w:val="007E634C"/>
    <w:rsid w:val="007F5B70"/>
    <w:rsid w:val="0081043B"/>
    <w:rsid w:val="00830300"/>
    <w:rsid w:val="0084138D"/>
    <w:rsid w:val="008532C7"/>
    <w:rsid w:val="008E69CA"/>
    <w:rsid w:val="00903B53"/>
    <w:rsid w:val="0092295A"/>
    <w:rsid w:val="00935121"/>
    <w:rsid w:val="00987737"/>
    <w:rsid w:val="009948E7"/>
    <w:rsid w:val="009A2FC2"/>
    <w:rsid w:val="009C0816"/>
    <w:rsid w:val="009C4E9A"/>
    <w:rsid w:val="00A215F4"/>
    <w:rsid w:val="00A739A8"/>
    <w:rsid w:val="00AA5195"/>
    <w:rsid w:val="00AD3C54"/>
    <w:rsid w:val="00B640E2"/>
    <w:rsid w:val="00BF3AFE"/>
    <w:rsid w:val="00C22D59"/>
    <w:rsid w:val="00C5318B"/>
    <w:rsid w:val="00CA5F44"/>
    <w:rsid w:val="00CE0CE3"/>
    <w:rsid w:val="00CE79E1"/>
    <w:rsid w:val="00CF576B"/>
    <w:rsid w:val="00CF7BF2"/>
    <w:rsid w:val="00D21731"/>
    <w:rsid w:val="00D85EC0"/>
    <w:rsid w:val="00DA275D"/>
    <w:rsid w:val="00DB21E5"/>
    <w:rsid w:val="00DB52E7"/>
    <w:rsid w:val="00DE72A7"/>
    <w:rsid w:val="00DF2E1E"/>
    <w:rsid w:val="00E8568F"/>
    <w:rsid w:val="00EB46DE"/>
    <w:rsid w:val="00ED595C"/>
    <w:rsid w:val="00EE256B"/>
    <w:rsid w:val="00F024CD"/>
    <w:rsid w:val="00F26484"/>
    <w:rsid w:val="00F864EF"/>
    <w:rsid w:val="00F93713"/>
    <w:rsid w:val="00F95503"/>
    <w:rsid w:val="00FA73D6"/>
    <w:rsid w:val="00FC1FCD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5D4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E043-BBB7-4444-8462-E54C5DDF0A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8693AC-7F7C-4EFF-8CD3-CCECE49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3447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15</cp:revision>
  <cp:lastPrinted>2021-07-19T09:55:00Z</cp:lastPrinted>
  <dcterms:created xsi:type="dcterms:W3CDTF">2020-01-22T09:34:00Z</dcterms:created>
  <dcterms:modified xsi:type="dcterms:W3CDTF">2022-03-08T13:09:00Z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5db2684c-4cc5-41f8-9c9b-61892a18fc91</vt:lpwstr>
  </property>
  <property fmtid="{D5CDD505-2E9C-101B-9397-08002B2CF9AE}" pid="3" name="bjSaver">
    <vt:lpwstr>oy/zGGulf3rQmJtmAsvctZbVXCm+kzrv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