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20" w:rsidRDefault="00FF2C20" w:rsidP="00FF2C20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  <w:bookmarkStart w:id="0" w:name="_GoBack"/>
      <w:bookmarkEnd w:id="0"/>
      <w:r>
        <w:rPr>
          <w:rFonts w:ascii="Arial" w:eastAsia="Times New Roman" w:hAnsi="Arial" w:cs="Arial"/>
          <w:bCs/>
          <w:sz w:val="16"/>
          <w:szCs w:val="16"/>
          <w:lang w:eastAsia="ar-SA"/>
        </w:rPr>
        <w:t>Załącznik nr 4</w:t>
      </w:r>
    </w:p>
    <w:p w:rsidR="00FF2C20" w:rsidRDefault="00FF2C20" w:rsidP="00FF2C20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do Regulaminu naboru ekspertów uczestniczących w procesie </w:t>
      </w:r>
    </w:p>
    <w:p w:rsidR="00FF2C20" w:rsidRDefault="00FF2C20" w:rsidP="00FF2C20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wyboru strategii rozwoju lokalnego kierowanego przez społeczność </w:t>
      </w:r>
    </w:p>
    <w:p w:rsidR="00FF2C20" w:rsidRDefault="00FF2C20"/>
    <w:p w:rsidR="00FF2C20" w:rsidRPr="00FF2C20" w:rsidRDefault="00FF2C20" w:rsidP="00447A78">
      <w:pPr>
        <w:jc w:val="center"/>
        <w:rPr>
          <w:rFonts w:ascii="Arial" w:hAnsi="Arial" w:cs="Arial"/>
          <w:b/>
        </w:rPr>
      </w:pPr>
      <w:r w:rsidRPr="00FF2C20">
        <w:rPr>
          <w:rFonts w:ascii="Arial" w:hAnsi="Arial" w:cs="Arial"/>
          <w:b/>
        </w:rPr>
        <w:t>OŚWIADCZENIE RODO</w:t>
      </w:r>
    </w:p>
    <w:p w:rsidR="00FF2C20" w:rsidRPr="00FF2C20" w:rsidRDefault="00FF2C20">
      <w:pPr>
        <w:rPr>
          <w:rFonts w:ascii="Arial" w:hAnsi="Arial" w:cs="Arial"/>
        </w:rPr>
      </w:pPr>
    </w:p>
    <w:p w:rsidR="00FF2C20" w:rsidRDefault="00FF2C20" w:rsidP="00FF2C20">
      <w:pPr>
        <w:jc w:val="center"/>
        <w:rPr>
          <w:rFonts w:ascii="Arial" w:hAnsi="Arial" w:cs="Arial"/>
        </w:rPr>
      </w:pPr>
      <w:r w:rsidRPr="00FF2C20">
        <w:rPr>
          <w:rFonts w:ascii="Arial" w:hAnsi="Arial" w:cs="Arial"/>
        </w:rPr>
        <w:t>Obowiązek informacyjny realizowany w związku z art. 13 RODO</w:t>
      </w:r>
    </w:p>
    <w:p w:rsidR="00BB1C90" w:rsidRDefault="00FF2C20">
      <w:pPr>
        <w:rPr>
          <w:rFonts w:ascii="Arial" w:eastAsia="Times New Roman" w:hAnsi="Arial" w:cs="Arial"/>
          <w:lang w:eastAsia="ar-SA"/>
        </w:rPr>
      </w:pPr>
      <w:r w:rsidRPr="00FF2C20">
        <w:rPr>
          <w:rFonts w:ascii="Arial" w:hAnsi="Arial" w:cs="Arial"/>
        </w:rPr>
        <w:t xml:space="preserve">Administratorem Pani/Pana danych osobowych jest </w:t>
      </w:r>
      <w:r w:rsidRPr="00FF2C20">
        <w:rPr>
          <w:rFonts w:ascii="Arial" w:eastAsia="Times New Roman" w:hAnsi="Arial" w:cs="Arial"/>
          <w:lang w:eastAsia="ar-SA"/>
        </w:rPr>
        <w:t>Świętokrzyskie Biuro Rozwoju Regionalnego, ul. Targowa 18</w:t>
      </w:r>
      <w:r>
        <w:rPr>
          <w:rFonts w:ascii="Arial" w:eastAsia="Times New Roman" w:hAnsi="Arial" w:cs="Arial"/>
          <w:lang w:eastAsia="ar-SA"/>
        </w:rPr>
        <w:t xml:space="preserve">, 25-520 Kielce. </w:t>
      </w:r>
    </w:p>
    <w:p w:rsidR="00BB1C90" w:rsidRDefault="00FF2C20">
      <w:pPr>
        <w:rPr>
          <w:rFonts w:ascii="Arial" w:hAnsi="Arial" w:cs="Arial"/>
        </w:rPr>
      </w:pPr>
      <w:r w:rsidRPr="00FF2C20">
        <w:rPr>
          <w:rFonts w:ascii="Arial" w:hAnsi="Arial" w:cs="Arial"/>
        </w:rPr>
        <w:t xml:space="preserve">We wszelkich sprawach związanych z przetwarzaniem Pani/Pana danych osobowych przez </w:t>
      </w:r>
      <w:r w:rsidR="00BB1C90" w:rsidRPr="00FF2C20">
        <w:rPr>
          <w:rFonts w:ascii="Arial" w:eastAsia="Times New Roman" w:hAnsi="Arial" w:cs="Arial"/>
          <w:lang w:eastAsia="ar-SA"/>
        </w:rPr>
        <w:t xml:space="preserve">Świętokrzyskie Biuro Rozwoju Regionalnego </w:t>
      </w:r>
      <w:r w:rsidRPr="00FF2C20">
        <w:rPr>
          <w:rFonts w:ascii="Arial" w:hAnsi="Arial" w:cs="Arial"/>
        </w:rPr>
        <w:t>i w celu realizacji swoich praw m</w:t>
      </w:r>
      <w:r w:rsidR="00BB1C90">
        <w:rPr>
          <w:rFonts w:ascii="Arial" w:hAnsi="Arial" w:cs="Arial"/>
        </w:rPr>
        <w:t>o</w:t>
      </w:r>
      <w:r w:rsidRPr="00FF2C20">
        <w:rPr>
          <w:rFonts w:ascii="Arial" w:hAnsi="Arial" w:cs="Arial"/>
        </w:rPr>
        <w:t xml:space="preserve">gą Państwo kontaktować </w:t>
      </w:r>
      <w:r w:rsidR="00BB1C90">
        <w:rPr>
          <w:rFonts w:ascii="Arial" w:hAnsi="Arial" w:cs="Arial"/>
        </w:rPr>
        <w:t xml:space="preserve">się </w:t>
      </w:r>
      <w:r w:rsidRPr="00FF2C20">
        <w:rPr>
          <w:rFonts w:ascii="Arial" w:hAnsi="Arial" w:cs="Arial"/>
        </w:rPr>
        <w:t>z Inspektorem Ochrony Danych dostępnym pod adresem e-mail</w:t>
      </w:r>
      <w:r w:rsidR="00BB1C90">
        <w:rPr>
          <w:rFonts w:ascii="Arial" w:hAnsi="Arial" w:cs="Arial"/>
        </w:rPr>
        <w:t>:</w:t>
      </w:r>
      <w:r w:rsidRPr="00FF2C20">
        <w:rPr>
          <w:rFonts w:ascii="Arial" w:hAnsi="Arial" w:cs="Arial"/>
        </w:rPr>
        <w:t xml:space="preserve"> </w:t>
      </w:r>
      <w:hyperlink r:id="rId5" w:history="1">
        <w:r w:rsidR="00BB1C90" w:rsidRPr="001A0530">
          <w:rPr>
            <w:rStyle w:val="Hipercze"/>
            <w:rFonts w:ascii="Arial" w:hAnsi="Arial" w:cs="Arial"/>
          </w:rPr>
          <w:t>iod@sbrr.pl</w:t>
        </w:r>
      </w:hyperlink>
      <w:r w:rsidR="00BB1C90">
        <w:rPr>
          <w:rFonts w:ascii="Arial" w:hAnsi="Arial" w:cs="Arial"/>
        </w:rPr>
        <w:t xml:space="preserve"> </w:t>
      </w:r>
      <w:r w:rsidRPr="00FF2C20">
        <w:rPr>
          <w:rFonts w:ascii="Arial" w:hAnsi="Arial" w:cs="Arial"/>
        </w:rPr>
        <w:t xml:space="preserve"> lub pisemnie na adres</w:t>
      </w:r>
      <w:r w:rsidR="00BB1C90">
        <w:rPr>
          <w:rFonts w:ascii="Arial" w:hAnsi="Arial" w:cs="Arial"/>
        </w:rPr>
        <w:t>:</w:t>
      </w:r>
      <w:r w:rsidRPr="00FF2C20">
        <w:rPr>
          <w:rFonts w:ascii="Arial" w:hAnsi="Arial" w:cs="Arial"/>
        </w:rPr>
        <w:t xml:space="preserve"> </w:t>
      </w:r>
      <w:r w:rsidR="00BB1C90" w:rsidRPr="00FF2C20">
        <w:rPr>
          <w:rFonts w:ascii="Arial" w:eastAsia="Times New Roman" w:hAnsi="Arial" w:cs="Arial"/>
          <w:lang w:eastAsia="ar-SA"/>
        </w:rPr>
        <w:t>Świętokrzyskie Biuro Rozwoju Regionalnego, ul. Targowa 18</w:t>
      </w:r>
      <w:r w:rsidR="00BB1C90">
        <w:rPr>
          <w:rFonts w:ascii="Arial" w:eastAsia="Times New Roman" w:hAnsi="Arial" w:cs="Arial"/>
          <w:lang w:eastAsia="ar-SA"/>
        </w:rPr>
        <w:t>, 25-520 Kielce.</w:t>
      </w:r>
      <w:r w:rsidR="00BB1C90" w:rsidRPr="00FF2C20">
        <w:rPr>
          <w:rFonts w:ascii="Arial" w:hAnsi="Arial" w:cs="Arial"/>
        </w:rPr>
        <w:t xml:space="preserve"> </w:t>
      </w:r>
    </w:p>
    <w:p w:rsidR="00BB1C90" w:rsidRDefault="00FF2C20">
      <w:pPr>
        <w:rPr>
          <w:rFonts w:ascii="Arial" w:hAnsi="Arial" w:cs="Arial"/>
        </w:rPr>
      </w:pPr>
      <w:r w:rsidRPr="00FF2C20">
        <w:rPr>
          <w:rFonts w:ascii="Arial" w:hAnsi="Arial" w:cs="Arial"/>
        </w:rPr>
        <w:t xml:space="preserve">Dane osobowe będą przetwarzane w celu przeprowadzenia naboru ekspertów i umieszczenia w Wykazie ekspertów wykonujących zadania związane z wyborem strategii rozwoju lokalnego kierowanego przez społeczność. </w:t>
      </w:r>
    </w:p>
    <w:p w:rsidR="0098394D" w:rsidRDefault="00FF2C20">
      <w:pPr>
        <w:rPr>
          <w:rFonts w:ascii="Arial" w:hAnsi="Arial" w:cs="Arial"/>
        </w:rPr>
      </w:pPr>
      <w:r w:rsidRPr="005048F2">
        <w:rPr>
          <w:rFonts w:ascii="Arial" w:hAnsi="Arial" w:cs="Arial"/>
        </w:rPr>
        <w:t>Podstawę prawną przetwarzania danych osobowych stanowi art. 6 ust. 1 lit. a, c i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z 2016 nr 119 z 04.05.2016, str. 1), zwanego dalej „RODO”</w:t>
      </w:r>
      <w:r w:rsidR="0098394D" w:rsidRPr="005048F2">
        <w:rPr>
          <w:rFonts w:ascii="Arial" w:hAnsi="Arial" w:cs="Arial"/>
        </w:rPr>
        <w:t>.</w:t>
      </w:r>
      <w:r w:rsidR="00A1786F" w:rsidRPr="005048F2">
        <w:rPr>
          <w:rFonts w:ascii="Arial" w:hAnsi="Arial" w:cs="Arial"/>
        </w:rPr>
        <w:t xml:space="preserve"> Zebrane dane osobowe będą przetwarzane przez administratora danych w celu realizacji zadań wynikających z art. 41 ust. 1 ustawy z dnia 5 czerwca 1998 r. o samorządzie województwa (Dz. U. z 2022 r. poz. 2094 z </w:t>
      </w:r>
      <w:proofErr w:type="spellStart"/>
      <w:r w:rsidR="00A1786F" w:rsidRPr="005048F2">
        <w:rPr>
          <w:rFonts w:ascii="Arial" w:hAnsi="Arial" w:cs="Arial"/>
        </w:rPr>
        <w:t>późn</w:t>
      </w:r>
      <w:proofErr w:type="spellEnd"/>
      <w:r w:rsidR="00A1786F" w:rsidRPr="005048F2">
        <w:rPr>
          <w:rFonts w:ascii="Arial" w:hAnsi="Arial" w:cs="Arial"/>
        </w:rPr>
        <w:t xml:space="preserve">. zm.), art. 32 ust. 2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potrzeby Funduszu Azylu, Migracji i Integracji, Funduszu Bezpieczeństwa Wewnętrznego i Instrumentu Wsparcia Finansowego na rzecz Zarządzania Granicami i Polityki Wizowej (Dz. Urz. UE L 231 z 30.06.2021 </w:t>
      </w:r>
      <w:r w:rsidR="00A1786F" w:rsidRPr="005048F2">
        <w:rPr>
          <w:rFonts w:ascii="Arial" w:hAnsi="Arial" w:cs="Arial"/>
          <w:color w:val="000000"/>
        </w:rPr>
        <w:t xml:space="preserve">z </w:t>
      </w:r>
      <w:proofErr w:type="spellStart"/>
      <w:r w:rsidR="00A1786F" w:rsidRPr="005048F2">
        <w:rPr>
          <w:rFonts w:ascii="Arial" w:hAnsi="Arial" w:cs="Arial"/>
          <w:color w:val="000000"/>
        </w:rPr>
        <w:t>późn</w:t>
      </w:r>
      <w:proofErr w:type="spellEnd"/>
      <w:r w:rsidR="00A1786F" w:rsidRPr="005048F2">
        <w:rPr>
          <w:rFonts w:ascii="Arial" w:hAnsi="Arial" w:cs="Arial"/>
          <w:color w:val="000000"/>
        </w:rPr>
        <w:t>. zm.</w:t>
      </w:r>
      <w:r w:rsidR="00A1786F" w:rsidRPr="005048F2">
        <w:rPr>
          <w:rFonts w:ascii="Arial" w:hAnsi="Arial" w:cs="Arial"/>
        </w:rPr>
        <w:t>) w zawiązku z art. 8 ustawy z dnia 8 lutego 2023 r. o Planie Strategicznym dla Wspólnej Polityki Rolnej na lata 2023-2027 (Dz. U. z 2023 r. poz. 412), art. 3 ust 2 i 3 ustawy z dnia 20 lutego 2015 r. o rozwoju lokalnym z udziałem lokalnej społeczności (Dz. U. z 2022 r. poz. 943</w:t>
      </w:r>
      <w:r w:rsidR="005048F2" w:rsidRPr="005048F2">
        <w:rPr>
          <w:rFonts w:ascii="Arial" w:hAnsi="Arial" w:cs="Arial"/>
        </w:rPr>
        <w:t xml:space="preserve"> z </w:t>
      </w:r>
      <w:proofErr w:type="spellStart"/>
      <w:r w:rsidR="005048F2" w:rsidRPr="005048F2">
        <w:rPr>
          <w:rFonts w:ascii="Arial" w:hAnsi="Arial" w:cs="Arial"/>
        </w:rPr>
        <w:t>późn</w:t>
      </w:r>
      <w:proofErr w:type="spellEnd"/>
      <w:r w:rsidR="005048F2" w:rsidRPr="005048F2">
        <w:rPr>
          <w:rFonts w:ascii="Arial" w:hAnsi="Arial" w:cs="Arial"/>
        </w:rPr>
        <w:t>. zm.</w:t>
      </w:r>
      <w:r w:rsidR="00A1786F" w:rsidRPr="005048F2">
        <w:rPr>
          <w:rFonts w:ascii="Arial" w:hAnsi="Arial" w:cs="Arial"/>
        </w:rPr>
        <w:t>) oraz Rozdziału 17 ustawy z dnia 28 kwietnia 2022 r. o zasadach realizacji zadań finansowanych ze środków europejskich w perspektywie finansowej 2021-2027 (Dz. U. poz. 1079).</w:t>
      </w:r>
    </w:p>
    <w:p w:rsidR="00D37AE5" w:rsidRDefault="00FF2C20" w:rsidP="00D37AE5">
      <w:pPr>
        <w:pStyle w:val="Akapitzlist"/>
        <w:numPr>
          <w:ilvl w:val="0"/>
          <w:numId w:val="1"/>
        </w:numPr>
        <w:ind w:left="284" w:hanging="295"/>
        <w:rPr>
          <w:rFonts w:ascii="Arial" w:hAnsi="Arial" w:cs="Arial"/>
        </w:rPr>
      </w:pPr>
      <w:r w:rsidRPr="00D37AE5">
        <w:rPr>
          <w:rFonts w:ascii="Arial" w:hAnsi="Arial" w:cs="Arial"/>
        </w:rPr>
        <w:t>Zgodnie z art. 6 ust. 1 lit. c i e RODO w zw. z art. 81 ust. 1 i 2 ustawy</w:t>
      </w:r>
      <w:r w:rsidR="00D37AE5" w:rsidRPr="00D37AE5">
        <w:rPr>
          <w:rFonts w:ascii="Arial" w:hAnsi="Arial" w:cs="Arial"/>
          <w:color w:val="000000"/>
        </w:rPr>
        <w:t xml:space="preserve"> z dnia 28 kwietnia 2022 r. o zasadach realizacji zadań finansowanych ze środków europejskich w perspektywie finansowej 2021-2027</w:t>
      </w:r>
      <w:r w:rsidR="00D37AE5" w:rsidRPr="00D37AE5">
        <w:rPr>
          <w:rFonts w:ascii="Arial" w:hAnsi="Arial" w:cs="Arial"/>
        </w:rPr>
        <w:t xml:space="preserve"> (Dz. U. z 2022 r. poz. 1079) </w:t>
      </w:r>
      <w:r w:rsidRPr="00D37AE5">
        <w:rPr>
          <w:rFonts w:ascii="Arial" w:hAnsi="Arial" w:cs="Arial"/>
        </w:rPr>
        <w:t xml:space="preserve">przetwarzanie następujących danych jest niezbędne do wypełnienia obowiązku prawnego ciążącego na administratorze i jest niezbędne do wykonania zadania realizowanego w interesie publicznym lub w ramach sprawowania władzy publicznej powierzonej administratorowi: imię i nazwisko eksperta, adres poczty elektronicznej eksperta oraz dziedzina objęta programem, w której ekspert ma wiedzę, umiejętności, doświadczenie lub uprawnienia. </w:t>
      </w:r>
    </w:p>
    <w:p w:rsidR="00D37AE5" w:rsidRPr="00D37AE5" w:rsidRDefault="00FF2C20" w:rsidP="00D37AE5">
      <w:pPr>
        <w:pStyle w:val="Akapitzlist"/>
        <w:ind w:left="284"/>
        <w:rPr>
          <w:rFonts w:ascii="Arial" w:hAnsi="Arial" w:cs="Arial"/>
        </w:rPr>
      </w:pPr>
      <w:r w:rsidRPr="00D37AE5">
        <w:rPr>
          <w:rFonts w:ascii="Arial" w:hAnsi="Arial" w:cs="Arial"/>
        </w:rPr>
        <w:t xml:space="preserve">Dostęp do powyższych danych będzie powszechny, zgodnie z art. 81 ust. 1 </w:t>
      </w:r>
      <w:r w:rsidR="00D37AE5" w:rsidRPr="00D37AE5">
        <w:rPr>
          <w:rFonts w:ascii="Arial" w:hAnsi="Arial" w:cs="Arial"/>
        </w:rPr>
        <w:t xml:space="preserve">ww. </w:t>
      </w:r>
      <w:r w:rsidRPr="00D37AE5">
        <w:rPr>
          <w:rFonts w:ascii="Arial" w:hAnsi="Arial" w:cs="Arial"/>
        </w:rPr>
        <w:t xml:space="preserve">ustawy - będą do nich miały wszelkie podmioty, ponieważ dane te będą zamieszczone na stronie internetowej IP. Podanie danych ma charakter dobrowolny, aczkolwiek jest wymogiem ustawowym, a konsekwencją odmowy ich podania jest brak możliwości ubiegania się o status eksperta oraz bycia wyznaczonym jako ekspert do wykonywania zadań związanych </w:t>
      </w:r>
      <w:r w:rsidRPr="00D37AE5">
        <w:rPr>
          <w:rFonts w:ascii="Arial" w:hAnsi="Arial" w:cs="Arial"/>
        </w:rPr>
        <w:lastRenderedPageBreak/>
        <w:t xml:space="preserve">z wyborem strategii rozwoju lokalnego kierowanego przez społeczność. Osoba, której dane dotyczą posiada prawo dostępu do treści swoich danych oraz prawo ich: sprostowania, ograniczenia przetwarzania, prawo do przenoszenia danych zgodnie z art. 15, 16, 18, 19, 20 RODO. </w:t>
      </w:r>
    </w:p>
    <w:p w:rsidR="00D37AE5" w:rsidRDefault="00D37AE5" w:rsidP="00D37AE5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II. </w:t>
      </w:r>
      <w:r w:rsidR="00FF2C20" w:rsidRPr="00FF2C20">
        <w:rPr>
          <w:rFonts w:ascii="Arial" w:hAnsi="Arial" w:cs="Arial"/>
        </w:rPr>
        <w:t xml:space="preserve">Dane osobowe inne niż te wymienione w art. 81 ust. 2 ustawy </w:t>
      </w:r>
      <w:r w:rsidRPr="00F36756">
        <w:rPr>
          <w:rFonts w:ascii="Arial" w:hAnsi="Arial" w:cs="Arial"/>
          <w:color w:val="000000"/>
        </w:rPr>
        <w:t>z dnia 28 kwietnia 2022 r. o zasadach realizacji zadań finansowanych ze środków europejskich w perspektywie finansowej 2021-2027</w:t>
      </w:r>
      <w:r w:rsidRPr="00F36756">
        <w:rPr>
          <w:rFonts w:ascii="Arial" w:hAnsi="Arial" w:cs="Arial"/>
        </w:rPr>
        <w:t xml:space="preserve"> (Dz. U. z 2022 r. poz. 1079</w:t>
      </w:r>
      <w:r>
        <w:rPr>
          <w:rFonts w:ascii="Arial" w:hAnsi="Arial" w:cs="Arial"/>
        </w:rPr>
        <w:t>)</w:t>
      </w:r>
      <w:r w:rsidR="00FF2C20" w:rsidRPr="00FF2C20">
        <w:rPr>
          <w:rFonts w:ascii="Arial" w:hAnsi="Arial" w:cs="Arial"/>
        </w:rPr>
        <w:t xml:space="preserve"> wskazane w kwestionariuszu osobowym tego Regulaminu: adres do korespondencji, PESEL, numer telefonu, wykształcenie, doświadczenie zawodowe, dodatkowe informacje przetwarzane są zgodnie z art. 6 ust. 1 lit. a RODO na podstawie wyrażonej zgody na przetwarzanie danych osobowych eksperta. Podanie danych osobowych ma charakter dobrowolny, a każda osoba ma prawo dostępu do treści swoich danych oraz ich poprawiania. Konsekwencją niepodania danych będzie brak możliwości ubiegania się o status eksperta oraz bycia wyznaczonym jako ekspert do wykonywania zadań związanych z wyborem strategii rozwoju lokalnego kierowanego przez społeczność. Osoba, której dane dotyczą, posiada prawo dostępu do treści swoich danych oraz prawo ich: sprostowania, usunięcia, ograniczenia przetwarzania, prawo do przenoszenia danych, prawo do cofnięcia zgody, zgodnie z art. 13 ust. 2 lit c oraz 15-20 RODO. </w:t>
      </w:r>
    </w:p>
    <w:p w:rsidR="00D37AE5" w:rsidRDefault="00FF2C20">
      <w:pPr>
        <w:rPr>
          <w:rFonts w:ascii="Arial" w:hAnsi="Arial" w:cs="Arial"/>
        </w:rPr>
      </w:pPr>
      <w:r w:rsidRPr="00FF2C20">
        <w:rPr>
          <w:rFonts w:ascii="Arial" w:hAnsi="Arial" w:cs="Arial"/>
        </w:rPr>
        <w:t xml:space="preserve">Dotyczy danych osobowych w zakresie pkt I </w:t>
      </w:r>
      <w:proofErr w:type="spellStart"/>
      <w:r w:rsidRPr="00FF2C20">
        <w:rPr>
          <w:rFonts w:ascii="Arial" w:hAnsi="Arial" w:cs="Arial"/>
        </w:rPr>
        <w:t>i</w:t>
      </w:r>
      <w:proofErr w:type="spellEnd"/>
      <w:r w:rsidRPr="00FF2C20">
        <w:rPr>
          <w:rFonts w:ascii="Arial" w:hAnsi="Arial" w:cs="Arial"/>
        </w:rPr>
        <w:t xml:space="preserve"> II: </w:t>
      </w:r>
    </w:p>
    <w:p w:rsidR="00D37AE5" w:rsidRDefault="00FF2C20">
      <w:pPr>
        <w:rPr>
          <w:rFonts w:ascii="Arial" w:hAnsi="Arial" w:cs="Arial"/>
        </w:rPr>
      </w:pPr>
      <w:r w:rsidRPr="00FF2C20">
        <w:rPr>
          <w:rFonts w:ascii="Arial" w:hAnsi="Arial" w:cs="Arial"/>
        </w:rPr>
        <w:t xml:space="preserve">Dane osobowe nie będą przekazywane do państwa trzeciego lub organizacji międzynarodowej. </w:t>
      </w:r>
    </w:p>
    <w:p w:rsidR="00D37AE5" w:rsidRDefault="00FF2C20">
      <w:pPr>
        <w:rPr>
          <w:rFonts w:ascii="Arial" w:hAnsi="Arial" w:cs="Arial"/>
        </w:rPr>
      </w:pPr>
      <w:r w:rsidRPr="00FF2C20">
        <w:rPr>
          <w:rFonts w:ascii="Arial" w:hAnsi="Arial" w:cs="Arial"/>
        </w:rPr>
        <w:t xml:space="preserve">Dane osobowe osoby, której dane dotyczą, nie będą podlegać zautomatyzowanemu podejmowaniu decyzji, w tym również profilowaniu. </w:t>
      </w:r>
    </w:p>
    <w:p w:rsidR="00D37AE5" w:rsidRDefault="00FF2C20">
      <w:pPr>
        <w:rPr>
          <w:rFonts w:ascii="Arial" w:hAnsi="Arial" w:cs="Arial"/>
        </w:rPr>
      </w:pPr>
      <w:r w:rsidRPr="00FF2C20">
        <w:rPr>
          <w:rFonts w:ascii="Arial" w:hAnsi="Arial" w:cs="Arial"/>
        </w:rPr>
        <w:t xml:space="preserve">Dane osobowe mogą zostać ujawnione innym podmiotom upoważnionym na podstawie przepisów prawa. </w:t>
      </w:r>
    </w:p>
    <w:p w:rsidR="00447A78" w:rsidRDefault="00FF2C20">
      <w:pPr>
        <w:rPr>
          <w:rFonts w:ascii="Arial" w:hAnsi="Arial" w:cs="Arial"/>
        </w:rPr>
      </w:pPr>
      <w:r w:rsidRPr="00FF2C20">
        <w:rPr>
          <w:rFonts w:ascii="Arial" w:hAnsi="Arial" w:cs="Arial"/>
        </w:rPr>
        <w:t xml:space="preserve">Dane osobowe, osoby której dotyczą, będą przechowywane przez okres nie dłuższy niż 30 dni roboczych od dnia zakończenia obowiązywania okresu archiwizowania danych, o których mowa w art. 82 ust. 1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3 Azylu, Migracji i Integracji, Funduszu Bezpieczeństwa Wewnętrznego i Instrumentu Wsparcia Finansowego na rzecz Zarządzania Granicami i Polityki Wizowej (Dz. Urz. UE L 231 z 30.06.2021 r.) lub od dnia wygaśnięcia zobowiązań Instytucji Pośredniczącej, dotyczących powierzonych do przetwarzania danych osobowych, wynikających z innego przepisu prawa, w tym z ustawy z dnia 14 lipca 1983 r. o narodowym zasobie archiwalnym i archiwach ( </w:t>
      </w:r>
      <w:proofErr w:type="spellStart"/>
      <w:r w:rsidRPr="00FF2C20">
        <w:rPr>
          <w:rFonts w:ascii="Arial" w:hAnsi="Arial" w:cs="Arial"/>
        </w:rPr>
        <w:t>t.j</w:t>
      </w:r>
      <w:proofErr w:type="spellEnd"/>
      <w:r w:rsidRPr="00FF2C20">
        <w:rPr>
          <w:rFonts w:ascii="Arial" w:hAnsi="Arial" w:cs="Arial"/>
        </w:rPr>
        <w:t xml:space="preserve">. Dz. U. z 2020 r. poz. 164), o ile przetwarzanie powierzonych do przetwarzania danych osobowych jest niezbędne do spełnienia obowiązku wynikającego z tego przepisu prawa. </w:t>
      </w:r>
    </w:p>
    <w:p w:rsidR="005B5993" w:rsidRDefault="00FF2C20">
      <w:pPr>
        <w:rPr>
          <w:rFonts w:ascii="Arial" w:hAnsi="Arial" w:cs="Arial"/>
        </w:rPr>
      </w:pPr>
      <w:r w:rsidRPr="00FF2C20">
        <w:rPr>
          <w:rFonts w:ascii="Arial" w:hAnsi="Arial" w:cs="Arial"/>
        </w:rPr>
        <w:t xml:space="preserve">Osoba, której dane dotyczą, posiada prawo wniesienia skargi do Prezesa Urzędu Ochrony Danych Osobowych, gdy uzna, iż przetwarzanie jego danych osobowych narusza przepisy RODO. </w:t>
      </w:r>
    </w:p>
    <w:p w:rsidR="00447A78" w:rsidRDefault="00447A78">
      <w:pPr>
        <w:rPr>
          <w:rFonts w:ascii="Arial" w:hAnsi="Arial" w:cs="Arial"/>
        </w:rPr>
      </w:pPr>
    </w:p>
    <w:p w:rsidR="00447A78" w:rsidRPr="00BB1C90" w:rsidRDefault="00447A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 miejscowość i 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</w:t>
      </w:r>
    </w:p>
    <w:sectPr w:rsidR="00447A78" w:rsidRPr="00BB1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E6402"/>
    <w:multiLevelType w:val="hybridMultilevel"/>
    <w:tmpl w:val="2BFCBA20"/>
    <w:lvl w:ilvl="0" w:tplc="7E864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20"/>
    <w:rsid w:val="00447A78"/>
    <w:rsid w:val="005048F2"/>
    <w:rsid w:val="005B5993"/>
    <w:rsid w:val="005D7DE1"/>
    <w:rsid w:val="0098394D"/>
    <w:rsid w:val="00A1786F"/>
    <w:rsid w:val="00BB1C90"/>
    <w:rsid w:val="00C525CB"/>
    <w:rsid w:val="00D37AE5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297AF-CDB4-4EE4-927D-900A42FB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C20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1C9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br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5999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Pacholec</dc:creator>
  <cp:keywords/>
  <dc:description/>
  <cp:lastModifiedBy>Aneta Śliwińska</cp:lastModifiedBy>
  <cp:revision>2</cp:revision>
  <dcterms:created xsi:type="dcterms:W3CDTF">2023-05-25T07:03:00Z</dcterms:created>
  <dcterms:modified xsi:type="dcterms:W3CDTF">2023-05-25T07:03:00Z</dcterms:modified>
</cp:coreProperties>
</file>